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65" w:rsidRDefault="00FE1D65" w:rsidP="00FE1D65">
      <w:pPr>
        <w:widowControl/>
        <w:jc w:val="left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sz w:val="24"/>
          <w:szCs w:val="28"/>
        </w:rPr>
        <w:t>附件</w:t>
      </w:r>
      <w:r>
        <w:rPr>
          <w:rFonts w:ascii="Times New Roman" w:hAnsi="Times New Roman"/>
          <w:sz w:val="24"/>
          <w:szCs w:val="28"/>
        </w:rPr>
        <w:t>1.</w:t>
      </w:r>
      <w:r>
        <w:rPr>
          <w:rFonts w:ascii="Times New Roman" w:hAnsi="Times New Roman" w:hint="eastAsia"/>
          <w:sz w:val="24"/>
          <w:szCs w:val="28"/>
        </w:rPr>
        <w:t xml:space="preserve">                       </w:t>
      </w:r>
      <w:r>
        <w:rPr>
          <w:rFonts w:ascii="Times New Roman" w:hAnsi="Times New Roman" w:hint="eastAsia"/>
          <w:b/>
          <w:sz w:val="32"/>
          <w:szCs w:val="28"/>
        </w:rPr>
        <w:t>培训日程</w:t>
      </w:r>
    </w:p>
    <w:tbl>
      <w:tblPr>
        <w:tblpPr w:leftFromText="180" w:rightFromText="180" w:vertAnchor="text" w:tblpXSpec="center" w:tblpY="1"/>
        <w:tblOverlap w:val="never"/>
        <w:tblW w:w="9371" w:type="dxa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321"/>
        <w:gridCol w:w="3499"/>
        <w:gridCol w:w="2090"/>
        <w:gridCol w:w="1342"/>
      </w:tblGrid>
      <w:tr w:rsidR="00FE1D65" w:rsidTr="00404510">
        <w:trPr>
          <w:trHeight w:val="557"/>
          <w:tblCellSpacing w:w="0" w:type="dxa"/>
        </w:trPr>
        <w:tc>
          <w:tcPr>
            <w:tcW w:w="1119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期</w:t>
            </w:r>
          </w:p>
        </w:tc>
        <w:tc>
          <w:tcPr>
            <w:tcW w:w="1321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时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 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间</w:t>
            </w:r>
          </w:p>
        </w:tc>
        <w:tc>
          <w:tcPr>
            <w:tcW w:w="3499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内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 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容</w:t>
            </w:r>
          </w:p>
        </w:tc>
        <w:tc>
          <w:tcPr>
            <w:tcW w:w="2090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主讲人</w:t>
            </w:r>
          </w:p>
        </w:tc>
        <w:tc>
          <w:tcPr>
            <w:tcW w:w="1342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地点</w:t>
            </w:r>
          </w:p>
        </w:tc>
      </w:tr>
      <w:tr w:rsidR="00FE1D65" w:rsidTr="00404510">
        <w:trPr>
          <w:trHeight w:val="538"/>
          <w:tblCellSpacing w:w="0" w:type="dxa"/>
        </w:trPr>
        <w:tc>
          <w:tcPr>
            <w:tcW w:w="1119" w:type="dxa"/>
            <w:shd w:val="clear" w:color="auto" w:fill="FFFFFF"/>
            <w:vAlign w:val="center"/>
          </w:tcPr>
          <w:p w:rsidR="00FE1D65" w:rsidRPr="00C24404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  <w:r w:rsidRPr="00C24404">
              <w:rPr>
                <w:rFonts w:ascii="Times New Roman" w:hAnsi="Times New Roman" w:hint="eastAsia"/>
                <w:szCs w:val="21"/>
              </w:rPr>
              <w:t>月</w:t>
            </w:r>
            <w:r w:rsidRPr="00C24404">
              <w:rPr>
                <w:rFonts w:ascii="Times New Roman" w:hAnsi="Times New Roman" w:hint="eastAsia"/>
                <w:szCs w:val="21"/>
              </w:rPr>
              <w:t>1</w:t>
            </w:r>
            <w:r w:rsidRPr="00C24404">
              <w:rPr>
                <w:rFonts w:ascii="Times New Roman" w:hAnsi="Times New Roman"/>
                <w:szCs w:val="21"/>
              </w:rPr>
              <w:t>7</w:t>
            </w:r>
            <w:r w:rsidRPr="00C24404">
              <w:rPr>
                <w:rFonts w:ascii="Times New Roman" w:hAnsi="Times New Roman" w:hint="eastAsia"/>
                <w:szCs w:val="21"/>
              </w:rPr>
              <w:t>日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C24404">
              <w:rPr>
                <w:rFonts w:ascii="Times New Roman" w:hAnsi="Times New Roman" w:hint="eastAsia"/>
                <w:szCs w:val="21"/>
              </w:rPr>
              <w:t>（周六）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13:00—18:00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报到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FE1D65" w:rsidTr="00404510">
        <w:trPr>
          <w:trHeight w:val="405"/>
          <w:tblCellSpacing w:w="0" w:type="dxa"/>
        </w:trPr>
        <w:tc>
          <w:tcPr>
            <w:tcW w:w="1119" w:type="dxa"/>
            <w:vMerge w:val="restart"/>
            <w:shd w:val="clear" w:color="auto" w:fill="FFFFFF"/>
            <w:vAlign w:val="center"/>
          </w:tcPr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C60B6D">
              <w:rPr>
                <w:rFonts w:ascii="Times New Roman" w:hAnsi="Times New Roman"/>
                <w:szCs w:val="21"/>
              </w:rPr>
              <w:t>6</w:t>
            </w:r>
            <w:r w:rsidRPr="00C60B6D">
              <w:rPr>
                <w:rFonts w:ascii="Times New Roman" w:hAnsi="Times New Roman" w:hint="eastAsia"/>
                <w:szCs w:val="21"/>
              </w:rPr>
              <w:t>月</w:t>
            </w:r>
            <w:r w:rsidRPr="00C60B6D">
              <w:rPr>
                <w:rFonts w:ascii="Times New Roman" w:hAnsi="Times New Roman"/>
                <w:szCs w:val="21"/>
              </w:rPr>
              <w:t>18</w:t>
            </w:r>
            <w:r w:rsidRPr="00C60B6D">
              <w:rPr>
                <w:rFonts w:ascii="Times New Roman" w:hAnsi="Times New Roman" w:hint="eastAsia"/>
                <w:szCs w:val="21"/>
              </w:rPr>
              <w:t>日</w:t>
            </w:r>
          </w:p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C60B6D">
              <w:rPr>
                <w:rFonts w:ascii="Times New Roman" w:hAnsi="Times New Roman" w:hint="eastAsia"/>
                <w:szCs w:val="21"/>
              </w:rPr>
              <w:t>（周日）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8:00-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报到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342" w:type="dxa"/>
            <w:vMerge w:val="restart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E1D65" w:rsidTr="00404510">
        <w:trPr>
          <w:trHeight w:val="526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开班仪式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E1D65" w:rsidTr="00404510">
        <w:trPr>
          <w:trHeight w:val="368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0-10: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DE0885">
              <w:rPr>
                <w:rFonts w:ascii="Times New Roman" w:hAnsi="Times New Roman" w:hint="eastAsia"/>
                <w:szCs w:val="21"/>
              </w:rPr>
              <w:t>离子淌度质谱仪的机理、技术与应用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唐科奇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（宁波大学）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FE1D65" w:rsidTr="00404510">
        <w:trPr>
          <w:trHeight w:val="401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10: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0-12: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653FF9">
              <w:rPr>
                <w:rFonts w:ascii="Times New Roman" w:hAnsi="Times New Roman" w:hint="eastAsia"/>
                <w:szCs w:val="21"/>
              </w:rPr>
              <w:t>基于离子淌度质谱的代谢组学和脂质组学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朱正江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 w:rsidRPr="00F85CA1">
              <w:rPr>
                <w:rFonts w:ascii="Times New Roman" w:hAnsi="Times New Roman" w:hint="eastAsia"/>
                <w:szCs w:val="21"/>
              </w:rPr>
              <w:t>中科院上海有机化学研究所生物与化学交叉研究中心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FE1D65" w:rsidTr="00404510">
        <w:trPr>
          <w:trHeight w:val="536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0-15: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052C10">
              <w:rPr>
                <w:rFonts w:ascii="Times New Roman" w:hAnsi="Times New Roman" w:hint="eastAsia"/>
                <w:szCs w:val="21"/>
              </w:rPr>
              <w:t>离子淌度</w:t>
            </w:r>
            <w:r>
              <w:rPr>
                <w:rFonts w:ascii="Times New Roman" w:hAnsi="Times New Roman" w:hint="eastAsia"/>
                <w:szCs w:val="21"/>
              </w:rPr>
              <w:t>-</w:t>
            </w:r>
            <w:r w:rsidRPr="00052C10">
              <w:rPr>
                <w:rFonts w:ascii="Times New Roman" w:hAnsi="Times New Roman" w:hint="eastAsia"/>
                <w:szCs w:val="21"/>
              </w:rPr>
              <w:t>质谱技术中的新维度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岳磊</w:t>
            </w:r>
          </w:p>
          <w:p w:rsidR="00FE1D65" w:rsidRPr="0000014A" w:rsidRDefault="00FE1D65" w:rsidP="00404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（湖南大学）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E1D65" w:rsidTr="00404510">
        <w:trPr>
          <w:trHeight w:val="389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0-17: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7B2734">
              <w:rPr>
                <w:rFonts w:ascii="Times New Roman" w:hAnsi="Times New Roman" w:hint="eastAsia"/>
                <w:szCs w:val="21"/>
              </w:rPr>
              <w:t>神经退行性疾病的构象分辨质谱解析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李功玉</w:t>
            </w:r>
          </w:p>
          <w:p w:rsidR="00FE1D65" w:rsidRPr="0000014A" w:rsidRDefault="00FE1D65" w:rsidP="00404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（南开大学）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E1D65" w:rsidTr="00404510">
        <w:trPr>
          <w:trHeight w:val="550"/>
          <w:tblCellSpacing w:w="0" w:type="dxa"/>
        </w:trPr>
        <w:tc>
          <w:tcPr>
            <w:tcW w:w="1119" w:type="dxa"/>
            <w:vMerge w:val="restart"/>
            <w:shd w:val="clear" w:color="auto" w:fill="FFFFFF"/>
            <w:vAlign w:val="center"/>
          </w:tcPr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C60B6D">
              <w:rPr>
                <w:rFonts w:ascii="Times New Roman" w:hAnsi="Times New Roman"/>
                <w:szCs w:val="21"/>
              </w:rPr>
              <w:t>6</w:t>
            </w:r>
            <w:r w:rsidRPr="00C60B6D">
              <w:rPr>
                <w:rFonts w:ascii="Times New Roman" w:hAnsi="Times New Roman" w:hint="eastAsia"/>
                <w:szCs w:val="21"/>
              </w:rPr>
              <w:t>月</w:t>
            </w:r>
            <w:r w:rsidRPr="00C60B6D">
              <w:rPr>
                <w:rFonts w:ascii="Times New Roman" w:hAnsi="Times New Roman"/>
                <w:szCs w:val="21"/>
              </w:rPr>
              <w:t>19</w:t>
            </w:r>
            <w:r w:rsidRPr="00C60B6D">
              <w:rPr>
                <w:rFonts w:ascii="Times New Roman" w:hAnsi="Times New Roman" w:hint="eastAsia"/>
                <w:szCs w:val="21"/>
              </w:rPr>
              <w:t>日</w:t>
            </w:r>
          </w:p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C60B6D">
              <w:rPr>
                <w:rFonts w:ascii="Times New Roman" w:hAnsi="Times New Roman" w:hint="eastAsia"/>
                <w:szCs w:val="21"/>
              </w:rPr>
              <w:t>（周一）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8165CD">
              <w:rPr>
                <w:rFonts w:ascii="Times New Roman" w:hAnsi="Times New Roman" w:hint="eastAsia"/>
                <w:szCs w:val="21"/>
              </w:rPr>
              <w:t>提升离子迁移谱分辨率和灵敏度的关键技术及应用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李海洋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 w:rsidRPr="00F85CA1">
              <w:rPr>
                <w:rFonts w:ascii="Times New Roman" w:hAnsi="Times New Roman" w:hint="eastAsia"/>
                <w:szCs w:val="21"/>
              </w:rPr>
              <w:t>中国科学院大连化学物理研究所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342" w:type="dxa"/>
            <w:vMerge w:val="restart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FE1D65" w:rsidTr="00404510">
        <w:trPr>
          <w:trHeight w:val="488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493DC3">
              <w:rPr>
                <w:rFonts w:ascii="Times New Roman" w:hAnsi="Times New Roman" w:hint="eastAsia"/>
                <w:szCs w:val="21"/>
              </w:rPr>
              <w:t>离子淌度辅助的蛋白质组学原理及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493DC3">
              <w:rPr>
                <w:rFonts w:ascii="Times New Roman" w:hAnsi="Times New Roman" w:hint="eastAsia"/>
                <w:szCs w:val="21"/>
              </w:rPr>
              <w:t>应用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张耀阳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 w:rsidRPr="00F85CA1">
              <w:rPr>
                <w:rFonts w:ascii="Times New Roman" w:hAnsi="Times New Roman" w:hint="eastAsia"/>
                <w:szCs w:val="21"/>
              </w:rPr>
              <w:t>中科院上海有机化学研究所生物与化学交叉研究中心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E1D65" w:rsidTr="00404510">
        <w:trPr>
          <w:trHeight w:val="554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0-15: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</w:rPr>
            </w:pPr>
            <w:r w:rsidRPr="00A53140">
              <w:rPr>
                <w:rFonts w:ascii="Times New Roman" w:hAnsi="Times New Roman" w:hint="eastAsia"/>
              </w:rPr>
              <w:t>基于离子淌度质谱的位点特异性糖基化唾液酸连接异构体定量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陆豪杰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（复旦大学）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</w:rPr>
            </w:pPr>
          </w:p>
        </w:tc>
      </w:tr>
      <w:tr w:rsidR="00FE1D65" w:rsidTr="00404510">
        <w:trPr>
          <w:trHeight w:val="533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0-17: 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Pr="00F85CA1" w:rsidRDefault="00FE1D65" w:rsidP="00404510">
            <w:pPr>
              <w:jc w:val="center"/>
              <w:rPr>
                <w:rFonts w:ascii="Times New Roman" w:hAnsi="Times New Roman"/>
              </w:rPr>
            </w:pPr>
            <w:r w:rsidRPr="00F85CA1">
              <w:rPr>
                <w:rFonts w:ascii="Times New Roman" w:hAnsi="Times New Roman" w:hint="eastAsia"/>
              </w:rPr>
              <w:t>质谱驱动的功能代谢组学创新研究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吕海涛</w:t>
            </w:r>
          </w:p>
          <w:p w:rsidR="00FE1D65" w:rsidRPr="00F85CA1" w:rsidRDefault="00FE1D65" w:rsidP="00404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（上海交通大学）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</w:rPr>
            </w:pPr>
          </w:p>
        </w:tc>
      </w:tr>
      <w:tr w:rsidR="00FE1D65" w:rsidTr="00404510">
        <w:trPr>
          <w:trHeight w:val="568"/>
          <w:tblCellSpacing w:w="0" w:type="dxa"/>
        </w:trPr>
        <w:tc>
          <w:tcPr>
            <w:tcW w:w="1119" w:type="dxa"/>
            <w:vMerge w:val="restart"/>
            <w:shd w:val="clear" w:color="auto" w:fill="FFFFFF"/>
            <w:vAlign w:val="center"/>
          </w:tcPr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C60B6D">
              <w:rPr>
                <w:rFonts w:ascii="Times New Roman" w:hAnsi="Times New Roman"/>
                <w:szCs w:val="21"/>
              </w:rPr>
              <w:t>6</w:t>
            </w:r>
            <w:r w:rsidRPr="00C60B6D">
              <w:rPr>
                <w:rFonts w:ascii="Times New Roman" w:hAnsi="Times New Roman" w:hint="eastAsia"/>
                <w:szCs w:val="21"/>
              </w:rPr>
              <w:t>月</w:t>
            </w:r>
            <w:r w:rsidRPr="00C60B6D">
              <w:rPr>
                <w:rFonts w:ascii="Times New Roman" w:hAnsi="Times New Roman"/>
                <w:szCs w:val="21"/>
              </w:rPr>
              <w:t>20</w:t>
            </w:r>
            <w:r w:rsidRPr="00C60B6D">
              <w:rPr>
                <w:rFonts w:ascii="Times New Roman" w:hAnsi="Times New Roman" w:hint="eastAsia"/>
                <w:szCs w:val="21"/>
              </w:rPr>
              <w:t>日</w:t>
            </w:r>
          </w:p>
          <w:p w:rsidR="00FE1D65" w:rsidRPr="00C60B6D" w:rsidRDefault="00FE1D65" w:rsidP="00404510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C60B6D">
              <w:rPr>
                <w:rFonts w:ascii="Times New Roman" w:hAnsi="Times New Roman" w:hint="eastAsia"/>
                <w:szCs w:val="21"/>
              </w:rPr>
              <w:t>（周二）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8165CD">
              <w:rPr>
                <w:rFonts w:ascii="Times New Roman" w:hAnsi="Times New Roman" w:hint="eastAsia"/>
                <w:szCs w:val="21"/>
              </w:rPr>
              <w:t>基于离子淌度质谱技术分析小分子代谢物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郭寅龙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中国科学院上海有机化学研究所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342" w:type="dxa"/>
            <w:vMerge w:val="restart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FE1D65" w:rsidTr="00404510">
        <w:trPr>
          <w:trHeight w:val="1085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学员交流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郭寅龙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中国科学院上海有机化学研究所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E1D65" w:rsidTr="00404510">
        <w:trPr>
          <w:trHeight w:val="1533"/>
          <w:tblCellSpacing w:w="0" w:type="dxa"/>
        </w:trPr>
        <w:tc>
          <w:tcPr>
            <w:tcW w:w="1119" w:type="dxa"/>
            <w:vMerge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0-16:00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现场交流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王昊阳、张立、张菁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中国科学院上海有机化学研究所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仪器室</w:t>
            </w:r>
          </w:p>
        </w:tc>
      </w:tr>
      <w:tr w:rsidR="00FE1D65" w:rsidTr="00404510">
        <w:trPr>
          <w:trHeight w:val="978"/>
          <w:tblCellSpacing w:w="0" w:type="dxa"/>
        </w:trPr>
        <w:tc>
          <w:tcPr>
            <w:tcW w:w="1119" w:type="dxa"/>
            <w:shd w:val="clear" w:color="auto" w:fill="FFFFFF"/>
            <w:vAlign w:val="center"/>
          </w:tcPr>
          <w:p w:rsidR="00FE1D65" w:rsidRPr="00C24404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C24404">
              <w:rPr>
                <w:rFonts w:ascii="Times New Roman" w:hAnsi="Times New Roman"/>
                <w:szCs w:val="21"/>
              </w:rPr>
              <w:lastRenderedPageBreak/>
              <w:t>6</w:t>
            </w:r>
            <w:r w:rsidRPr="00C24404">
              <w:rPr>
                <w:rFonts w:ascii="Times New Roman" w:hAnsi="Times New Roman" w:hint="eastAsia"/>
                <w:szCs w:val="21"/>
              </w:rPr>
              <w:t>月</w:t>
            </w:r>
            <w:r w:rsidRPr="00C24404">
              <w:rPr>
                <w:rFonts w:ascii="Times New Roman" w:hAnsi="Times New Roman"/>
                <w:szCs w:val="21"/>
              </w:rPr>
              <w:t>21</w:t>
            </w:r>
            <w:r w:rsidRPr="00C24404">
              <w:rPr>
                <w:rFonts w:ascii="Times New Roman" w:hAnsi="Times New Roman" w:hint="eastAsia"/>
                <w:szCs w:val="21"/>
              </w:rPr>
              <w:t>日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 w:rsidRPr="00C24404">
              <w:rPr>
                <w:rFonts w:ascii="Times New Roman" w:hAnsi="Times New Roman" w:hint="eastAsia"/>
                <w:szCs w:val="21"/>
              </w:rPr>
              <w:t>（周三）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 xml:space="preserve">0-16: 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499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现场交流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王昊阳、张立、张菁</w:t>
            </w:r>
          </w:p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中国科学院上海有机化学研究所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FE1D65" w:rsidRDefault="00FE1D65" w:rsidP="004045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仪器室</w:t>
            </w:r>
          </w:p>
        </w:tc>
      </w:tr>
    </w:tbl>
    <w:p w:rsidR="00FE1D65" w:rsidRDefault="00FE1D65" w:rsidP="00FE1D65">
      <w:pPr>
        <w:widowControl/>
        <w:jc w:val="left"/>
        <w:rPr>
          <w:rFonts w:ascii="Times New Roman" w:hAnsi="Times New Roman"/>
          <w:szCs w:val="21"/>
        </w:rPr>
      </w:pPr>
    </w:p>
    <w:p w:rsidR="00FE1D65" w:rsidRDefault="00FE1D65" w:rsidP="00FE1D65">
      <w:pPr>
        <w:widowControl/>
        <w:jc w:val="left"/>
        <w:rPr>
          <w:rFonts w:ascii="Times New Roman" w:hAnsi="Times New Roman"/>
          <w:szCs w:val="21"/>
        </w:rPr>
      </w:pPr>
      <w:bookmarkStart w:id="0" w:name="_GoBack"/>
      <w:bookmarkEnd w:id="0"/>
      <w:r>
        <w:rPr>
          <w:rFonts w:ascii="Times New Roman" w:hAnsi="Times New Roman" w:hint="eastAsia"/>
          <w:szCs w:val="21"/>
        </w:rPr>
        <w:lastRenderedPageBreak/>
        <w:t>注：如有特殊情况，培训日程以实际安排为准。</w:t>
      </w:r>
    </w:p>
    <w:p w:rsidR="00E15426" w:rsidRPr="00FE1D65" w:rsidRDefault="00E15426"/>
    <w:sectPr w:rsidR="00E15426" w:rsidRPr="00FE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FD" w:rsidRDefault="00086EFD" w:rsidP="00FE1D65">
      <w:r>
        <w:separator/>
      </w:r>
    </w:p>
  </w:endnote>
  <w:endnote w:type="continuationSeparator" w:id="0">
    <w:p w:rsidR="00086EFD" w:rsidRDefault="00086EFD" w:rsidP="00FE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FD" w:rsidRDefault="00086EFD" w:rsidP="00FE1D65">
      <w:r>
        <w:separator/>
      </w:r>
    </w:p>
  </w:footnote>
  <w:footnote w:type="continuationSeparator" w:id="0">
    <w:p w:rsidR="00086EFD" w:rsidRDefault="00086EFD" w:rsidP="00FE1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7C"/>
    <w:rsid w:val="00041747"/>
    <w:rsid w:val="00060DB2"/>
    <w:rsid w:val="00086EFD"/>
    <w:rsid w:val="00090618"/>
    <w:rsid w:val="000C1363"/>
    <w:rsid w:val="001105EA"/>
    <w:rsid w:val="00122690"/>
    <w:rsid w:val="00170ADF"/>
    <w:rsid w:val="001C37FC"/>
    <w:rsid w:val="001E0045"/>
    <w:rsid w:val="00216E64"/>
    <w:rsid w:val="00270679"/>
    <w:rsid w:val="002842AD"/>
    <w:rsid w:val="00295325"/>
    <w:rsid w:val="002C21F2"/>
    <w:rsid w:val="002E779F"/>
    <w:rsid w:val="002F7395"/>
    <w:rsid w:val="00300571"/>
    <w:rsid w:val="00322726"/>
    <w:rsid w:val="00330D85"/>
    <w:rsid w:val="003349EB"/>
    <w:rsid w:val="003933B2"/>
    <w:rsid w:val="003B73A4"/>
    <w:rsid w:val="003E3A46"/>
    <w:rsid w:val="00475705"/>
    <w:rsid w:val="004945DB"/>
    <w:rsid w:val="004A5F69"/>
    <w:rsid w:val="00585CDC"/>
    <w:rsid w:val="00652D44"/>
    <w:rsid w:val="00672B6C"/>
    <w:rsid w:val="006C48EB"/>
    <w:rsid w:val="00714B47"/>
    <w:rsid w:val="007531A3"/>
    <w:rsid w:val="007A49E4"/>
    <w:rsid w:val="007C616C"/>
    <w:rsid w:val="00863607"/>
    <w:rsid w:val="008705BD"/>
    <w:rsid w:val="008A3BE5"/>
    <w:rsid w:val="00900120"/>
    <w:rsid w:val="00902440"/>
    <w:rsid w:val="0093582B"/>
    <w:rsid w:val="0094138B"/>
    <w:rsid w:val="00967AB9"/>
    <w:rsid w:val="00970434"/>
    <w:rsid w:val="00992A2A"/>
    <w:rsid w:val="009C30B9"/>
    <w:rsid w:val="009F17BB"/>
    <w:rsid w:val="00A8341E"/>
    <w:rsid w:val="00A9234F"/>
    <w:rsid w:val="00AD0C3F"/>
    <w:rsid w:val="00AD2E33"/>
    <w:rsid w:val="00B61A83"/>
    <w:rsid w:val="00B659A3"/>
    <w:rsid w:val="00B74909"/>
    <w:rsid w:val="00B74D1A"/>
    <w:rsid w:val="00B92B76"/>
    <w:rsid w:val="00BB196C"/>
    <w:rsid w:val="00BD417E"/>
    <w:rsid w:val="00C0259B"/>
    <w:rsid w:val="00C31FF7"/>
    <w:rsid w:val="00C33023"/>
    <w:rsid w:val="00C76D6F"/>
    <w:rsid w:val="00CA661A"/>
    <w:rsid w:val="00D32B15"/>
    <w:rsid w:val="00D437FA"/>
    <w:rsid w:val="00DB7B9E"/>
    <w:rsid w:val="00DD307C"/>
    <w:rsid w:val="00DF0610"/>
    <w:rsid w:val="00E15426"/>
    <w:rsid w:val="00E34F87"/>
    <w:rsid w:val="00E354C8"/>
    <w:rsid w:val="00E36146"/>
    <w:rsid w:val="00E44595"/>
    <w:rsid w:val="00E97006"/>
    <w:rsid w:val="00EC1864"/>
    <w:rsid w:val="00ED56E4"/>
    <w:rsid w:val="00F51076"/>
    <w:rsid w:val="00F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686129-E115-4E50-93B3-659845A8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D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D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2023-05-12T09:19:00Z</dcterms:created>
  <dcterms:modified xsi:type="dcterms:W3CDTF">2023-05-12T09:19:00Z</dcterms:modified>
</cp:coreProperties>
</file>