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7F01" w14:textId="77777777" w:rsidR="009F27FB" w:rsidRPr="00E159E7" w:rsidRDefault="009F27FB" w:rsidP="00E159E7">
      <w:pPr>
        <w:jc w:val="center"/>
        <w:rPr>
          <w:rFonts w:ascii="黑体" w:eastAsia="黑体" w:hAnsi="黑体"/>
          <w:b/>
          <w:bCs/>
          <w:sz w:val="32"/>
          <w:szCs w:val="32"/>
        </w:rPr>
      </w:pPr>
      <w:bookmarkStart w:id="0" w:name="_Hlk108440834"/>
      <w:r w:rsidRPr="00E159E7">
        <w:rPr>
          <w:rFonts w:ascii="黑体" w:eastAsia="黑体" w:hAnsi="黑体" w:hint="eastAsia"/>
          <w:b/>
          <w:bCs/>
          <w:sz w:val="32"/>
          <w:szCs w:val="32"/>
        </w:rPr>
        <w:t>上海市人力资源和社会保障局关于开展2022年上海市“超级博士后”激励计划资助申报工作的通知</w:t>
      </w:r>
      <w:bookmarkEnd w:id="0"/>
    </w:p>
    <w:p w14:paraId="7D438E11" w14:textId="339C1457" w:rsidR="000863E8" w:rsidRPr="00E159E7" w:rsidRDefault="009F27FB" w:rsidP="00E159E7">
      <w:pPr>
        <w:pStyle w:val="a3"/>
        <w:shd w:val="clear" w:color="auto" w:fill="FFFFFF"/>
        <w:spacing w:before="0" w:beforeAutospacing="0" w:after="375" w:afterAutospacing="0" w:line="360" w:lineRule="auto"/>
        <w:jc w:val="center"/>
        <w:rPr>
          <w:rFonts w:asciiTheme="minorEastAsia" w:eastAsiaTheme="minorEastAsia" w:hAnsiTheme="minorEastAsia"/>
          <w:color w:val="333333"/>
        </w:rPr>
      </w:pPr>
      <w:bookmarkStart w:id="1" w:name="_Hlk108440853"/>
      <w:r w:rsidRPr="00E159E7">
        <w:rPr>
          <w:rFonts w:asciiTheme="minorEastAsia" w:eastAsiaTheme="minorEastAsia" w:hAnsiTheme="minorEastAsia" w:hint="eastAsia"/>
          <w:color w:val="333333"/>
        </w:rPr>
        <w:t>沪人社专〔2022〕150号</w:t>
      </w:r>
      <w:bookmarkEnd w:id="1"/>
    </w:p>
    <w:p w14:paraId="3DF0C0DB"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各博士后科研流动站、科研工作站设站单位，各博士后创新实践基地：</w:t>
      </w:r>
    </w:p>
    <w:p w14:paraId="58237271"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为进一步加大优秀博士后研究人员培养力度，助力打造高水平人才高地，加快上海“五个中心”特别是科创中心建设，根据《上海市“超级博士后”激励计划实施办法》（沪人社专〔2020〕223号），开展2022年上海市“超级博士后”激励计划（以下简称：“超博”计划）资助申报工作。现就有关事项通知如下：</w:t>
      </w:r>
    </w:p>
    <w:p w14:paraId="62EA2D91" w14:textId="77777777" w:rsidR="009F27FB" w:rsidRPr="00E159E7" w:rsidRDefault="009F27FB" w:rsidP="00E159E7">
      <w:pPr>
        <w:pStyle w:val="a3"/>
        <w:shd w:val="clear" w:color="auto" w:fill="FFFFFF"/>
        <w:spacing w:before="0" w:beforeAutospacing="0" w:after="0"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w:t>
      </w:r>
      <w:r w:rsidRPr="00E159E7">
        <w:rPr>
          <w:rStyle w:val="a4"/>
          <w:rFonts w:asciiTheme="minorEastAsia" w:eastAsiaTheme="minorEastAsia" w:hAnsiTheme="minorEastAsia" w:hint="eastAsia"/>
          <w:color w:val="333333"/>
        </w:rPr>
        <w:t>一、申请条件</w:t>
      </w:r>
    </w:p>
    <w:p w14:paraId="4CE30FA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申请人须为2021年9月1日至2022年8月31日期间进入本市设立的博士后科研流动站、博士后科研工作站、博士后创新实践基地，全职从事研究工作的在站博士后人员（不包括定向委培、现役军人、在站研发型等在职从事博士后研究的人员），并应具备以下条件：</w:t>
      </w:r>
    </w:p>
    <w:p w14:paraId="3DDD77A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（一）基本条件</w:t>
      </w:r>
    </w:p>
    <w:p w14:paraId="74441BA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1．具有良好的科研潜质、学术道德和综合能力；</w:t>
      </w:r>
    </w:p>
    <w:p w14:paraId="73E5DBA3"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2．人事关系在本市设立的博士后科研流动站、工作站或创新实践基地；</w:t>
      </w:r>
    </w:p>
    <w:p w14:paraId="5427F3B9"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3．申报当年不满36周岁（1986年9月1日及以后出生），工作站博士后可放宽至不满40周岁（1982年9月1日及以后出生），每生育1胎的女性博士后可放宽1周岁，最多放宽3周岁；</w:t>
      </w:r>
    </w:p>
    <w:p w14:paraId="1BBDF59F"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4．须依托所在博士后设站单位及创新实践基地进行申请，资助期内不得变更合作导师，不得变更身份。</w:t>
      </w:r>
    </w:p>
    <w:p w14:paraId="6184A07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（二）优先推荐条件</w:t>
      </w:r>
    </w:p>
    <w:p w14:paraId="380BD41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符合下列条件之一的，设站单位在同等条件下可优先推荐：</w:t>
      </w:r>
    </w:p>
    <w:p w14:paraId="38D32874"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1．在国家及本市重点实验室、重大科学设施、重点研究中心、重大专项任务等重大平台、前沿基础和应用基础研究以及“卡脖子”关键核心技术中从事研究工作；</w:t>
      </w:r>
    </w:p>
    <w:p w14:paraId="17C3BE4A"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2．在本市认定的高峰人才团队、院士、海外高层次人才团队和上海领军人才团队中从事研究工作；</w:t>
      </w:r>
    </w:p>
    <w:p w14:paraId="4B67CFAF"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3．在本市重点支持的宇宙起源与天体观测、光子科学与技术、生命科学与生物医药、集成电路与计算科学、脑科学与人工智能、航空航天、船舶与海洋工程、量子科学、高端装备与智能制造、新能源、新材料、物联网、大数据等人才高峰建设重点领域及未来产业领域从事研究工作；</w:t>
      </w:r>
    </w:p>
    <w:p w14:paraId="68974C41"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4．在国（境）外高水平大学或国内顶尖高校、科研院所取得博士学位后，在列入教育部“双一流”大学和学科建设名单的设站单位或设站学科，或在列入上海地方高水平大学建设的设站单位中从事研究工作；</w:t>
      </w:r>
    </w:p>
    <w:p w14:paraId="0F555818"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5．研究能力突出，取得重大自主创新研究成果，申报年度入选国家自然科学基金项目、国家社会科学基金项目；进站后，获得博士后基金（特别资助或面上一等资助）一项及以上，或在相关领域具有影响力的高水平期刊上以第一作者（通讯作者）发表学术论文1篇及以上；</w:t>
      </w:r>
    </w:p>
    <w:p w14:paraId="58215B9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6．从事哲学社会科学特别是马克思主义理论学科（须为一级学科）研究；</w:t>
      </w:r>
    </w:p>
    <w:p w14:paraId="12C2DB7D"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7．在疫苗与新药、临床诊疗技术、智能防控、新材料与防疫用品等疫情防控新技术、新产品、新装备研发与应用中做出重要贡献。</w:t>
      </w:r>
    </w:p>
    <w:p w14:paraId="586B1004"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（三）下列人员符合基本条件的，可直接入选“超博”计划</w:t>
      </w:r>
    </w:p>
    <w:p w14:paraId="1E525FD8"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1．“超博”计划申报当年度入选人力资源社会保障部、全国博士后管委会、中国博士后科学基金会“博士后创新人才支持计划”（以下简称“博新计划”），且未申报过“超博”计划；</w:t>
      </w:r>
    </w:p>
    <w:p w14:paraId="593394A5"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2．获当年度上海市博士后创新创业大赛优胜奖。</w:t>
      </w:r>
    </w:p>
    <w:p w14:paraId="2ADA5A1B"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（四）下列人员不列入申报范围</w:t>
      </w:r>
    </w:p>
    <w:p w14:paraId="15BF815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已入选人力资源社会保障部、全国博士后管委会、中国博士后科学基金会“博士后国际交流计划”引进项目和派出项目、“中德博士后交流项目”“香江学者计划”“澳门青年学者计划”等支持计划的博士后人员；</w:t>
      </w:r>
    </w:p>
    <w:p w14:paraId="6ED0F383"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2．已列入上海市人才发展资金、上海市浦江人才计划、上海市青年英才开发计划等本市综合性人才培养资助计划的博士后人员；</w:t>
      </w:r>
    </w:p>
    <w:p w14:paraId="611AE8CA"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3．已列入上海市教育委员会师资博士后培养项目的博士后人员；</w:t>
      </w:r>
    </w:p>
    <w:p w14:paraId="6061857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4．以拟进站人员身份参加2021年“超博”计划评审未入选的人员。</w:t>
      </w:r>
    </w:p>
    <w:p w14:paraId="184B1322" w14:textId="77777777" w:rsidR="009F27FB" w:rsidRPr="00E159E7" w:rsidRDefault="009F27FB" w:rsidP="00E159E7">
      <w:pPr>
        <w:pStyle w:val="a3"/>
        <w:shd w:val="clear" w:color="auto" w:fill="FFFFFF"/>
        <w:spacing w:before="0" w:beforeAutospacing="0" w:after="0"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w:t>
      </w:r>
      <w:r w:rsidRPr="00E159E7">
        <w:rPr>
          <w:rStyle w:val="a4"/>
          <w:rFonts w:asciiTheme="minorEastAsia" w:eastAsiaTheme="minorEastAsia" w:hAnsiTheme="minorEastAsia" w:hint="eastAsia"/>
          <w:color w:val="333333"/>
        </w:rPr>
        <w:t>二、资助标准</w:t>
      </w:r>
    </w:p>
    <w:p w14:paraId="1329C975"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（一）入选“超博”计划的博士后人员，由上海市促进人才发展专项资金按照每人每年15万元、共资助2年的标准予以资助。设站单位对获得此项资助的博士后人员，应给予不低于1:1的配套经费。</w:t>
      </w:r>
    </w:p>
    <w:p w14:paraId="452259A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二）对“超博”计划申报当年度入选人力资源社会保障部、全国博士后管委会、中国博士后科学基金会“博士后创新人才支持计划”（以下简称“博新计划”）的博士后人员，按照每人每年10万元、共资助2年的标准予以资助。</w:t>
      </w:r>
    </w:p>
    <w:p w14:paraId="51D5644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对先入选本市“超博”计划，再获国家“博新”计划资助的博士后，资助金额累计不超过20万元。</w:t>
      </w:r>
    </w:p>
    <w:p w14:paraId="0275F6FB" w14:textId="77777777" w:rsidR="009F27FB" w:rsidRPr="00E159E7" w:rsidRDefault="009F27FB" w:rsidP="00E159E7">
      <w:pPr>
        <w:pStyle w:val="a3"/>
        <w:shd w:val="clear" w:color="auto" w:fill="FFFFFF"/>
        <w:spacing w:before="0" w:beforeAutospacing="0" w:after="0"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w:t>
      </w:r>
      <w:r w:rsidRPr="00E159E7">
        <w:rPr>
          <w:rStyle w:val="a4"/>
          <w:rFonts w:asciiTheme="minorEastAsia" w:eastAsiaTheme="minorEastAsia" w:hAnsiTheme="minorEastAsia" w:hint="eastAsia"/>
          <w:color w:val="333333"/>
        </w:rPr>
        <w:t xml:space="preserve">　三、申报流程</w:t>
      </w:r>
    </w:p>
    <w:p w14:paraId="0290AB3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（一）组织申报</w:t>
      </w:r>
    </w:p>
    <w:p w14:paraId="03052106"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设站单位、创新实践基地根据通知要求，组织本单位符合条件的博士后进行申报。申请人登录上海市人力资源和社会保障局门户网站（rsj.sh.gov.cn）下载、填写本通知所含《上海市“超级博士后”激励计划日常经费资助申请表》（附件1，以下简称“《申请表》”）并将纸质版1份报送所在博士后设站单位、创新实践基地汇总。</w:t>
      </w:r>
    </w:p>
    <w:p w14:paraId="76D0849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（二）单位遴选推荐</w:t>
      </w:r>
    </w:p>
    <w:p w14:paraId="387B8DE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本通知下发之日起至9月13日。博士后所在单位开展遴选推荐、公示工作。</w:t>
      </w:r>
    </w:p>
    <w:p w14:paraId="76FEDF8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1．流动站设站单位：</w:t>
      </w:r>
    </w:p>
    <w:p w14:paraId="2AD33D3A"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根据《2022年上海市“超级博士后”激励计划申报名额分配表》（附件2）确定的申报名额产生本单位推荐人选。</w:t>
      </w:r>
    </w:p>
    <w:p w14:paraId="04E0B09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以下人员不占本单位申报名额：</w:t>
      </w:r>
    </w:p>
    <w:p w14:paraId="3AE4490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（1）符合基本条件的当年度“博新计划”入选人员；</w:t>
      </w:r>
    </w:p>
    <w:p w14:paraId="62D1A0A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合作导师为经市人才工作协调小组办公室确定的高峰人才及团队核心成员或院士。其中，合作导师为本市高峰人才的，不限名额推荐申报；合作导师为院士或高峰人才团队核心成员的，每名合作导师限推荐1名；</w:t>
      </w:r>
    </w:p>
    <w:p w14:paraId="1F0BFE3B"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（3）外籍、港澳台博士后。</w:t>
      </w:r>
    </w:p>
    <w:p w14:paraId="2A24EAB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2．工作站设站单位：</w:t>
      </w:r>
    </w:p>
    <w:p w14:paraId="654C1FD4"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经单位审核后择优推荐，不限申报名额。</w:t>
      </w:r>
    </w:p>
    <w:p w14:paraId="346DE334"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3．创新实践基地：</w:t>
      </w:r>
    </w:p>
    <w:p w14:paraId="76B21DE6"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在创新实践基地工作的全职研发型博士后，由基地根据《2022年上海市“超级博士后”激励计划申报名额分配表》（附件2）确定的申报名额择优申报。</w:t>
      </w:r>
    </w:p>
    <w:p w14:paraId="2A3202DB"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获推荐的人选应在设站单位内进行5天的公示。公示无异议的人员，由设站单位于9月13日前，向市人力资源社会保障局提交电子版《上海市“超级博士后”激励计划日常经费资助申请汇总表》1份（附件3、附件4、附件5，发送至邮箱shpostdoctor@163.com）。</w:t>
      </w:r>
    </w:p>
    <w:p w14:paraId="5BA4609A"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（三）个人网上申报</w:t>
      </w:r>
    </w:p>
    <w:p w14:paraId="4C1AD401"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9月6日至9月15日。通过本单位推荐的申请人登录上海国际人才网（www.sh-italent.cn）—人才计划项目申报—“超级博士后”激励计划，进行网上信息填报，上传《申请表》及相关证明材料，并完成提交。逾期系统将自动关闭，不再受理申报事宜。</w:t>
      </w:r>
    </w:p>
    <w:p w14:paraId="3C43FEF5"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当年度“博新计划”入选者完成网上信息填报并仅需上传《申请表》。</w:t>
      </w:r>
    </w:p>
    <w:p w14:paraId="1798D99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（四）单位审核上报</w:t>
      </w:r>
    </w:p>
    <w:p w14:paraId="5DE1495B"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9月6日至9月19日。设站单位须于9月19日前完成网上申报材料与书面材料一致性审核，并提交上报。</w:t>
      </w:r>
    </w:p>
    <w:p w14:paraId="26C8026D"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（五）形式审查</w:t>
      </w:r>
    </w:p>
    <w:p w14:paraId="6211C55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市人力资源社会保障局将对申报人员进行形式审查，对不符合申报条件的予以退回，且不接受设站单位其他人选的补充申报。</w:t>
      </w:r>
    </w:p>
    <w:p w14:paraId="5ECBBDB1"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（六）专家评议</w:t>
      </w:r>
    </w:p>
    <w:p w14:paraId="49392683"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市人力资源社会保障局组织相关专家开展评议，确定“超博”计划拟资助人选。</w:t>
      </w:r>
    </w:p>
    <w:p w14:paraId="3087490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（七）公示资助</w:t>
      </w:r>
    </w:p>
    <w:p w14:paraId="510A734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对拟资助人选进行公示，公示无异议的开展资助工作。设站单位在规定时间内向市人力资源社会保障局递交获选人员的书面申报材料备案。</w:t>
      </w:r>
    </w:p>
    <w:p w14:paraId="18F558CA" w14:textId="77777777" w:rsidR="009F27FB" w:rsidRPr="00E159E7" w:rsidRDefault="009F27FB" w:rsidP="00E159E7">
      <w:pPr>
        <w:pStyle w:val="a3"/>
        <w:shd w:val="clear" w:color="auto" w:fill="FFFFFF"/>
        <w:spacing w:before="0" w:beforeAutospacing="0" w:after="0"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w:t>
      </w:r>
      <w:r w:rsidRPr="00E159E7">
        <w:rPr>
          <w:rStyle w:val="a4"/>
          <w:rFonts w:asciiTheme="minorEastAsia" w:eastAsiaTheme="minorEastAsia" w:hAnsiTheme="minorEastAsia" w:hint="eastAsia"/>
          <w:color w:val="333333"/>
        </w:rPr>
        <w:t>四、工作要求</w:t>
      </w:r>
    </w:p>
    <w:p w14:paraId="175C09BD"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（一）各区人力资源社会保障局、设站单位积极组织发动，根据本通知要求择优推荐，并按照规定的时间节点开展工作。</w:t>
      </w:r>
    </w:p>
    <w:p w14:paraId="40EE4EA8"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（二）申请人须确保申报材料的真实性；设站单位应加强对材料的真实性、符合性及申报材料一致性的审核。如申报材料出现不符合基本条件、弄虚作假等情况，将取消申报及入选资格。</w:t>
      </w:r>
    </w:p>
    <w:p w14:paraId="114C695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（三）申请人须按要求提交申请材料。申请材料要求见《申请材料清单》（附件6）。</w:t>
      </w:r>
    </w:p>
    <w:p w14:paraId="3B70D337"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附件：</w:t>
      </w:r>
    </w:p>
    <w:p w14:paraId="7263C4D0"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1．上海市“超级博士后”激励计划日常经费资助申请表</w:t>
      </w:r>
    </w:p>
    <w:p w14:paraId="7882459D"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2．2022年上海市“超级博士后”激励计划申报名额分配表</w:t>
      </w:r>
    </w:p>
    <w:p w14:paraId="38B58129"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3．上海市“超级博士后”激励计划日常经费资助申请汇总表（流动站）</w:t>
      </w:r>
    </w:p>
    <w:p w14:paraId="2628D5BE"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4．上海市“超级博士后”激励计划日常经费资助申请汇总表（工作站）</w:t>
      </w:r>
    </w:p>
    <w:p w14:paraId="079C9752"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5．上海市“超级博士后”激励计划日常经费资助申请汇总表（创新实践基地）</w:t>
      </w:r>
    </w:p>
    <w:p w14:paraId="1D65C83C" w14:textId="77777777" w:rsidR="009F27FB" w:rsidRPr="00E159E7" w:rsidRDefault="009F27FB" w:rsidP="00E159E7">
      <w:pPr>
        <w:pStyle w:val="a3"/>
        <w:shd w:val="clear" w:color="auto" w:fill="FFFFFF"/>
        <w:spacing w:before="0" w:beforeAutospacing="0" w:after="375" w:afterAutospacing="0" w:line="360" w:lineRule="auto"/>
        <w:rPr>
          <w:rFonts w:asciiTheme="minorEastAsia" w:eastAsiaTheme="minorEastAsia" w:hAnsiTheme="minorEastAsia"/>
          <w:color w:val="333333"/>
        </w:rPr>
      </w:pPr>
      <w:r w:rsidRPr="00E159E7">
        <w:rPr>
          <w:rFonts w:asciiTheme="minorEastAsia" w:eastAsiaTheme="minorEastAsia" w:hAnsiTheme="minorEastAsia" w:hint="eastAsia"/>
          <w:color w:val="333333"/>
        </w:rPr>
        <w:lastRenderedPageBreak/>
        <w:t xml:space="preserve">　　6．申请材料及要求</w:t>
      </w:r>
    </w:p>
    <w:p w14:paraId="64BF560C" w14:textId="77777777" w:rsidR="009F27FB" w:rsidRPr="00E159E7" w:rsidRDefault="009F27FB" w:rsidP="00E159E7">
      <w:pPr>
        <w:pStyle w:val="a3"/>
        <w:shd w:val="clear" w:color="auto" w:fill="FFFFFF"/>
        <w:spacing w:before="0" w:beforeAutospacing="0" w:after="375" w:afterAutospacing="0" w:line="360" w:lineRule="auto"/>
        <w:jc w:val="right"/>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上海市人力资源和社会保障局</w:t>
      </w:r>
    </w:p>
    <w:p w14:paraId="1B5509AA" w14:textId="77777777" w:rsidR="009F27FB" w:rsidRPr="00E159E7" w:rsidRDefault="009F27FB" w:rsidP="00E159E7">
      <w:pPr>
        <w:pStyle w:val="a3"/>
        <w:shd w:val="clear" w:color="auto" w:fill="FFFFFF"/>
        <w:spacing w:before="0" w:beforeAutospacing="0" w:after="375" w:afterAutospacing="0" w:line="360" w:lineRule="auto"/>
        <w:jc w:val="right"/>
        <w:rPr>
          <w:rFonts w:asciiTheme="minorEastAsia" w:eastAsiaTheme="minorEastAsia" w:hAnsiTheme="minorEastAsia"/>
          <w:color w:val="333333"/>
        </w:rPr>
      </w:pPr>
      <w:r w:rsidRPr="00E159E7">
        <w:rPr>
          <w:rFonts w:asciiTheme="minorEastAsia" w:eastAsiaTheme="minorEastAsia" w:hAnsiTheme="minorEastAsia" w:hint="eastAsia"/>
          <w:color w:val="333333"/>
        </w:rPr>
        <w:t xml:space="preserve">　　2022年7月6日</w:t>
      </w:r>
    </w:p>
    <w:p w14:paraId="1817EBF1" w14:textId="77777777" w:rsidR="009F27FB" w:rsidRPr="00E159E7" w:rsidRDefault="009F27FB" w:rsidP="00E159E7">
      <w:pPr>
        <w:spacing w:line="360" w:lineRule="auto"/>
        <w:rPr>
          <w:rFonts w:asciiTheme="minorEastAsia" w:hAnsiTheme="minorEastAsia"/>
        </w:rPr>
      </w:pPr>
    </w:p>
    <w:sectPr w:rsidR="009F27FB" w:rsidRPr="00E15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6B36" w14:textId="77777777" w:rsidR="00C64A96" w:rsidRDefault="00C64A96" w:rsidP="00E159E7">
      <w:r>
        <w:separator/>
      </w:r>
    </w:p>
  </w:endnote>
  <w:endnote w:type="continuationSeparator" w:id="0">
    <w:p w14:paraId="12C74FDF" w14:textId="77777777" w:rsidR="00C64A96" w:rsidRDefault="00C64A96" w:rsidP="00E1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ED43" w14:textId="77777777" w:rsidR="00C64A96" w:rsidRDefault="00C64A96" w:rsidP="00E159E7">
      <w:r>
        <w:separator/>
      </w:r>
    </w:p>
  </w:footnote>
  <w:footnote w:type="continuationSeparator" w:id="0">
    <w:p w14:paraId="6A94BF74" w14:textId="77777777" w:rsidR="00C64A96" w:rsidRDefault="00C64A96" w:rsidP="00E15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FB"/>
    <w:rsid w:val="000863E8"/>
    <w:rsid w:val="009F27FB"/>
    <w:rsid w:val="00AD5FBE"/>
    <w:rsid w:val="00C64A96"/>
    <w:rsid w:val="00D85DB2"/>
    <w:rsid w:val="00E1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BB70D"/>
  <w15:chartTrackingRefBased/>
  <w15:docId w15:val="{C3359F6C-7B95-47F7-99E9-85A808A7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7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27FB"/>
    <w:rPr>
      <w:b/>
      <w:bCs/>
    </w:rPr>
  </w:style>
  <w:style w:type="paragraph" w:styleId="a5">
    <w:name w:val="header"/>
    <w:basedOn w:val="a"/>
    <w:link w:val="a6"/>
    <w:uiPriority w:val="99"/>
    <w:unhideWhenUsed/>
    <w:rsid w:val="00E159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159E7"/>
    <w:rPr>
      <w:sz w:val="18"/>
      <w:szCs w:val="18"/>
    </w:rPr>
  </w:style>
  <w:style w:type="paragraph" w:styleId="a7">
    <w:name w:val="footer"/>
    <w:basedOn w:val="a"/>
    <w:link w:val="a8"/>
    <w:uiPriority w:val="99"/>
    <w:unhideWhenUsed/>
    <w:rsid w:val="00E159E7"/>
    <w:pPr>
      <w:tabs>
        <w:tab w:val="center" w:pos="4153"/>
        <w:tab w:val="right" w:pos="8306"/>
      </w:tabs>
      <w:snapToGrid w:val="0"/>
      <w:jc w:val="left"/>
    </w:pPr>
    <w:rPr>
      <w:sz w:val="18"/>
      <w:szCs w:val="18"/>
    </w:rPr>
  </w:style>
  <w:style w:type="character" w:customStyle="1" w:styleId="a8">
    <w:name w:val="页脚 字符"/>
    <w:basedOn w:val="a0"/>
    <w:link w:val="a7"/>
    <w:uiPriority w:val="99"/>
    <w:rsid w:val="00E159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3</cp:revision>
  <dcterms:created xsi:type="dcterms:W3CDTF">2022-07-11T00:49:00Z</dcterms:created>
  <dcterms:modified xsi:type="dcterms:W3CDTF">2022-07-11T06:09:00Z</dcterms:modified>
</cp:coreProperties>
</file>